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A3" w:rsidRDefault="00794210">
      <w:pPr>
        <w:pStyle w:val="Standard"/>
        <w:ind w:firstLine="0"/>
        <w:jc w:val="right"/>
        <w:rPr>
          <w:szCs w:val="28"/>
        </w:rPr>
      </w:pPr>
      <w:r>
        <w:rPr>
          <w:szCs w:val="28"/>
        </w:rPr>
        <w:t>М.С. Константинов (Ростов-на-Дону)</w:t>
      </w:r>
    </w:p>
    <w:p w:rsidR="00241FA3" w:rsidRDefault="00794210">
      <w:pPr>
        <w:pStyle w:val="Standard"/>
        <w:ind w:firstLine="0"/>
        <w:jc w:val="center"/>
        <w:rPr>
          <w:b/>
          <w:szCs w:val="28"/>
        </w:rPr>
      </w:pPr>
      <w:r>
        <w:rPr>
          <w:b/>
          <w:szCs w:val="28"/>
        </w:rPr>
        <w:t>Национальный палингенез между рейхом и державой*</w:t>
      </w:r>
    </w:p>
    <w:p w:rsidR="00241FA3" w:rsidRDefault="00241FA3">
      <w:pPr>
        <w:pStyle w:val="Standard"/>
        <w:ind w:firstLine="0"/>
        <w:jc w:val="center"/>
        <w:rPr>
          <w:b/>
          <w:szCs w:val="28"/>
        </w:rPr>
      </w:pPr>
    </w:p>
    <w:p w:rsidR="00241FA3" w:rsidRDefault="0079421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* Статья подготовлена при финансовой поддержке РГНФ, проект № 14-03-00302а «Праворадикальные </w:t>
      </w:r>
      <w:r>
        <w:rPr>
          <w:sz w:val="24"/>
          <w:szCs w:val="24"/>
        </w:rPr>
        <w:t>идеологемы в сознании студенческой молодёжи Ростовской области».</w:t>
      </w:r>
    </w:p>
    <w:p w:rsidR="00241FA3" w:rsidRDefault="00241FA3">
      <w:pPr>
        <w:pStyle w:val="Standard"/>
      </w:pPr>
    </w:p>
    <w:p w:rsidR="00241FA3" w:rsidRDefault="00794210">
      <w:pPr>
        <w:pStyle w:val="Standard"/>
      </w:pPr>
      <w:r>
        <w:t>В данной статье на материале анкетированного опроса (весна 2015 г.) ра</w:t>
      </w:r>
      <w:r>
        <w:t>с</w:t>
      </w:r>
      <w:r>
        <w:t>крываются периферийные концепты (маргинальные и периметровые) правор</w:t>
      </w:r>
      <w:r>
        <w:t>а</w:t>
      </w:r>
      <w:r>
        <w:t>дикальных идеологий, представленные в виде идеолог</w:t>
      </w:r>
      <w:r>
        <w:t>ем в студенческом созн</w:t>
      </w:r>
      <w:r>
        <w:t>а</w:t>
      </w:r>
      <w:r>
        <w:t>нии Ростовской области [подробнее о методологии проекта см.: Поцел</w:t>
      </w:r>
      <w:r>
        <w:t>у</w:t>
      </w:r>
      <w:r>
        <w:t>ев</w:t>
      </w:r>
      <w:r w:rsidR="00E42F0C">
        <w:t xml:space="preserve">, </w:t>
      </w:r>
      <w:r>
        <w:t>Ко</w:t>
      </w:r>
      <w:r>
        <w:t>н</w:t>
      </w:r>
      <w:r>
        <w:t>стантинов</w:t>
      </w:r>
      <w:r w:rsidR="00E42F0C">
        <w:t xml:space="preserve">, </w:t>
      </w:r>
      <w:r>
        <w:t>2014]. В процессе исследования были получены следующие резул</w:t>
      </w:r>
      <w:r>
        <w:t>ь</w:t>
      </w:r>
      <w:r>
        <w:t>таты. Из общего числа опрошенных (718 респондентов) 7,9</w:t>
      </w:r>
      <w:r>
        <w:t>% (57</w:t>
      </w:r>
      <w:bookmarkStart w:id="0" w:name="__DdeLink__47426_792081071"/>
      <w:r>
        <w:t> чел.</w:t>
      </w:r>
      <w:bookmarkEnd w:id="0"/>
      <w:r>
        <w:t>) призн</w:t>
      </w:r>
      <w:r>
        <w:t>а</w:t>
      </w:r>
      <w:r>
        <w:t>лись в симпатия</w:t>
      </w:r>
      <w:r>
        <w:t>х к А.Г. Дугину, 3,5</w:t>
      </w:r>
      <w:r>
        <w:t>% (25 чел.) — к А.П. Баркашову, 15,5</w:t>
      </w:r>
      <w:r>
        <w:t>% (111 чел.) — М. Ле Пен, 6,0</w:t>
      </w:r>
      <w:r>
        <w:t>% (43 чел.) — к А. Гитлеру и 7,5</w:t>
      </w:r>
      <w:r>
        <w:t>% (54 чел.) — к У. Бен Ладену. При анализе корреляций между симпатиями к п</w:t>
      </w:r>
      <w:r>
        <w:t>е</w:t>
      </w:r>
      <w:r>
        <w:t>речисленным фигурам и ядерными концептами фашизма (ультранац</w:t>
      </w:r>
      <w:r>
        <w:t>ионализм и палингенет</w:t>
      </w:r>
      <w:r>
        <w:t>и</w:t>
      </w:r>
      <w:r>
        <w:t>ческий миф [Griffin</w:t>
      </w:r>
      <w:r w:rsidR="00E42F0C">
        <w:t xml:space="preserve">, </w:t>
      </w:r>
      <w:r>
        <w:t>1993]) подтвердилась гипотеза о различии «з</w:t>
      </w:r>
      <w:r>
        <w:t>а</w:t>
      </w:r>
      <w:r>
        <w:t>падной» и «почвеннической» версии правого радикализма, высказанная А.А. Галкиным [Галкин</w:t>
      </w:r>
      <w:r w:rsidR="00E42F0C">
        <w:t xml:space="preserve">, </w:t>
      </w:r>
      <w:r>
        <w:t>1995]: симпатизанты А. Гитлера в большей мере склонны к ультран</w:t>
      </w:r>
      <w:r>
        <w:t>а</w:t>
      </w:r>
      <w:r>
        <w:t xml:space="preserve">ционалистическим </w:t>
      </w:r>
      <w:r>
        <w:t>ценностям, нередко даже в ущерб и</w:t>
      </w:r>
      <w:r>
        <w:t>м</w:t>
      </w:r>
      <w:r>
        <w:t>перским амбициям (н</w:t>
      </w:r>
      <w:r>
        <w:t>а</w:t>
      </w:r>
      <w:r>
        <w:t>пример, 20,9 % из них одобряют распад СССР); при этом сторонники А.П. Баркашова и А.Г. Дугина более склонны отмежёвываться от классических праворадикальных ценностей, адаптируя концепты этой идеол</w:t>
      </w:r>
      <w:r>
        <w:t>о</w:t>
      </w:r>
      <w:r>
        <w:t>гии к</w:t>
      </w:r>
      <w:r>
        <w:t xml:space="preserve"> росси</w:t>
      </w:r>
      <w:r>
        <w:t>й</w:t>
      </w:r>
      <w:r>
        <w:t>ской культурно-исторической специфике.</w:t>
      </w:r>
    </w:p>
    <w:p w:rsidR="00241FA3" w:rsidRDefault="00794210">
      <w:pPr>
        <w:pStyle w:val="Standard"/>
      </w:pPr>
      <w:r>
        <w:t>Теоретически эти различия обоснованы М. Фриденом [Freeden</w:t>
      </w:r>
      <w:r w:rsidR="00E42F0C">
        <w:t xml:space="preserve">, </w:t>
      </w:r>
      <w:r w:rsidR="00754BA9">
        <w:t>2006</w:t>
      </w:r>
      <w:r>
        <w:t>], к</w:t>
      </w:r>
      <w:r>
        <w:t>о</w:t>
      </w:r>
      <w:r>
        <w:t>т</w:t>
      </w:r>
      <w:r>
        <w:t>о</w:t>
      </w:r>
      <w:r>
        <w:t>рый динамизм значений ядерных концептов идеологии объясняет подвижн</w:t>
      </w:r>
      <w:r>
        <w:t>о</w:t>
      </w:r>
      <w:r>
        <w:t>стью её периферии, взаимодействующей с историческим временем и простра</w:t>
      </w:r>
      <w:r>
        <w:t>н</w:t>
      </w:r>
      <w:r>
        <w:t>ст</w:t>
      </w:r>
      <w:r>
        <w:t>вом (периметровая периферийность), с одной стороны, и другими идеологи</w:t>
      </w:r>
      <w:r>
        <w:t>я</w:t>
      </w:r>
      <w:r>
        <w:t>ми (маргинальная периферийность) — с другой. В аналитических целях нами были дополнены дистинкции М. Фридена посредством различения двух мод</w:t>
      </w:r>
      <w:r>
        <w:t>у</w:t>
      </w:r>
      <w:r>
        <w:lastRenderedPageBreak/>
        <w:t>сов маргинальной и периметровой периферийнос</w:t>
      </w:r>
      <w:r>
        <w:t>ти: - консонансного (периф</w:t>
      </w:r>
      <w:r>
        <w:t>е</w:t>
      </w:r>
      <w:r>
        <w:t>рийные концепты согласованы с ядерными и/или смежными) и - диссонансного (первые противоречат вторым и/или третьим в той или иной форме). В нашем случае диапазон значений праворадикальных ядерных концептов (и некоторых смежных, т</w:t>
      </w:r>
      <w:r>
        <w:t>аких как антилиберализм, антиконсерватизм и пренебрежение к личности) переопределяется такими периферийными концептами, как держа</w:t>
      </w:r>
      <w:r>
        <w:t>в</w:t>
      </w:r>
      <w:r>
        <w:t>ность («сильное государство»), империя с доминирующей «государствообр</w:t>
      </w:r>
      <w:r>
        <w:t>а</w:t>
      </w:r>
      <w:r>
        <w:t>зующей нацией», «братство славянских народов», отрицание</w:t>
      </w:r>
      <w:r>
        <w:t xml:space="preserve"> антисемитизма, маскулинность, парамилитаризм и др.</w:t>
      </w:r>
    </w:p>
    <w:p w:rsidR="00241FA3" w:rsidRDefault="00794210">
      <w:pPr>
        <w:pStyle w:val="Standard"/>
      </w:pPr>
      <w:r>
        <w:t>Эмпирически различия между модусами периферийности проявляются в тех противоречиях студенческого сознания, которые были выявлены в рамках опроса. Например, только 5,3</w:t>
      </w:r>
      <w:r>
        <w:t xml:space="preserve">% сторонников А.Г. Дугина полностью </w:t>
      </w:r>
      <w:r>
        <w:t>согласны с лозунгом «Россия только для русских!» и 12,3</w:t>
      </w:r>
      <w:r>
        <w:t>% — с лозунгом «Хватит кормить Кавказ!», в то время как 42,1</w:t>
      </w:r>
      <w:r>
        <w:t>% из них считают, что «что-то в этом есть» в о</w:t>
      </w:r>
      <w:r>
        <w:t>т</w:t>
      </w:r>
      <w:r>
        <w:t>н</w:t>
      </w:r>
      <w:r>
        <w:t>о</w:t>
      </w:r>
      <w:r>
        <w:t>шении первого лозунга и 36,8</w:t>
      </w:r>
      <w:r>
        <w:t>% — в отношении второго. При этом бóльшая часть из них соверш</w:t>
      </w:r>
      <w:r>
        <w:t>енно не приемлет лозунг «Нация — всё, индивид — н</w:t>
      </w:r>
      <w:r>
        <w:t>и</w:t>
      </w:r>
      <w:r>
        <w:t>что!» (47,4</w:t>
      </w:r>
      <w:r>
        <w:t>%), но полностью согласны с лозунгом «Русские своих не бросают!» (52,6</w:t>
      </w:r>
      <w:r>
        <w:t>%) — консонансный периферийный концепт, переопределяющий значение ядерного концепта. Бóльшая часть совершенно не приемлет а</w:t>
      </w:r>
      <w:r>
        <w:t>нтисемитистский (42,1</w:t>
      </w:r>
      <w:r>
        <w:t>%) и антифеминистский (45,6</w:t>
      </w:r>
      <w:r>
        <w:t>%) лозунги. Зато полностью согласны (42,1</w:t>
      </w:r>
      <w:r>
        <w:t>%) или «что-то в этом» находят (26,3</w:t>
      </w:r>
      <w:r>
        <w:t>%) с лозунгом о равноценности рас. Это — явные признаки деконтестации (термин М. Фридена) ультранационали</w:t>
      </w:r>
      <w:r>
        <w:t>з</w:t>
      </w:r>
      <w:r>
        <w:t>ма как ядерного конце</w:t>
      </w:r>
      <w:r>
        <w:t>пта посредством смежных и периферийных концептов держа</w:t>
      </w:r>
      <w:r>
        <w:t>в</w:t>
      </w:r>
      <w:r>
        <w:t>ности и империи с националистической окраской (с лозунгами «Россия должна быть империей!» и «За славянское братство!» полностью согласны 33,3</w:t>
      </w:r>
      <w:r>
        <w:t>% и 24,6</w:t>
      </w:r>
      <w:r>
        <w:t>%, а также «что-то в этом» находят 29,8</w:t>
      </w:r>
      <w:r>
        <w:t>% и 33,3</w:t>
      </w:r>
      <w:r>
        <w:t>%</w:t>
      </w:r>
      <w:r>
        <w:t xml:space="preserve"> симпатизантов А.Г. Дугина, соответственно). При этом 64,9</w:t>
      </w:r>
      <w:r>
        <w:t>% из них полностью согласны с л</w:t>
      </w:r>
      <w:r>
        <w:t>о</w:t>
      </w:r>
      <w:r>
        <w:t>зунгом «Фашизм не пройдёт!» и 66,7</w:t>
      </w:r>
      <w:r>
        <w:t>% — с лозунгом «Личная свобода и права человека неприкосновенны!», что можно определить как диссонансные пер</w:t>
      </w:r>
      <w:r>
        <w:t>и</w:t>
      </w:r>
      <w:r>
        <w:t>метровые периферийные</w:t>
      </w:r>
      <w:r>
        <w:t xml:space="preserve"> концепты, противоречащие ядерным концептам, но необходимые в условиях данного места и времени в апологетических целях.</w:t>
      </w:r>
    </w:p>
    <w:p w:rsidR="00241FA3" w:rsidRDefault="00794210">
      <w:pPr>
        <w:pStyle w:val="Standard"/>
      </w:pPr>
      <w:r>
        <w:t>Похожая картина вырисовывается и в отношении к лозунгам симпатиза</w:t>
      </w:r>
      <w:r>
        <w:t>н</w:t>
      </w:r>
      <w:r>
        <w:t>тов А.П. Баркашова (разве что социально-экономическая проблематика бол</w:t>
      </w:r>
      <w:r>
        <w:t>ее выражена и меньше «смазана» националистическая), но существенно отличае</w:t>
      </w:r>
      <w:r>
        <w:t>т</w:t>
      </w:r>
      <w:r>
        <w:t>ся у сторонников А. Гитлера. Так, они с гораздо более определённой симпатией относятся к лозунгу «Россия только для русских!» (25,6</w:t>
      </w:r>
      <w:r>
        <w:t>% полностью согласны и 27,9</w:t>
      </w:r>
      <w:r>
        <w:t>% «что-то в этом» нах</w:t>
      </w:r>
      <w:r>
        <w:t>одят и только 27,9</w:t>
      </w:r>
      <w:r>
        <w:t>% тех, кто совершенно не пр</w:t>
      </w:r>
      <w:r>
        <w:t>и</w:t>
      </w:r>
      <w:r>
        <w:t>е</w:t>
      </w:r>
      <w:r>
        <w:t>м</w:t>
      </w:r>
      <w:r>
        <w:t>лет этот лозунг). Похожая ситуация и в отношении других националистич</w:t>
      </w:r>
      <w:r>
        <w:t>е</w:t>
      </w:r>
      <w:r>
        <w:t>ских лозунгов, правда парадоксально сочетаемая с антирасизмом. Сильно в</w:t>
      </w:r>
      <w:r>
        <w:t>ы</w:t>
      </w:r>
      <w:r>
        <w:t>ражен антисемитизм и антифеминизм (полностью согласны 23,3</w:t>
      </w:r>
      <w:r>
        <w:t>% и 25</w:t>
      </w:r>
      <w:r>
        <w:t>,6</w:t>
      </w:r>
      <w:r>
        <w:t>% плюс ча</w:t>
      </w:r>
      <w:r>
        <w:t>с</w:t>
      </w:r>
      <w:r>
        <w:t>тично согласны 9,3</w:t>
      </w:r>
      <w:r>
        <w:t>% и 25,6</w:t>
      </w:r>
      <w:r>
        <w:t>%, соответственно) — смежные концепты класс</w:t>
      </w:r>
      <w:r>
        <w:t>и</w:t>
      </w:r>
      <w:r>
        <w:t>ч</w:t>
      </w:r>
      <w:r>
        <w:t>е</w:t>
      </w:r>
      <w:r>
        <w:t>ского фашизма. Менее выражена имперская идея (с соответствующим лозу</w:t>
      </w:r>
      <w:r>
        <w:t>н</w:t>
      </w:r>
      <w:r>
        <w:t>гом полностью согласны только 23,3</w:t>
      </w:r>
      <w:r>
        <w:t>% симпатизантов А. Гитлера, а с л</w:t>
      </w:r>
      <w:r>
        <w:t>о</w:t>
      </w:r>
      <w:r>
        <w:t>зунгом «Хватит кормить Кавказ!»</w:t>
      </w:r>
      <w:r>
        <w:t xml:space="preserve"> полностью согласны 30,2</w:t>
      </w:r>
      <w:r>
        <w:t>% и «что-то в этом» нах</w:t>
      </w:r>
      <w:r>
        <w:t>о</w:t>
      </w:r>
      <w:r>
        <w:t>дят ещё 32,6</w:t>
      </w:r>
      <w:r>
        <w:t>%).</w:t>
      </w:r>
    </w:p>
    <w:p w:rsidR="00241FA3" w:rsidRDefault="00794210">
      <w:pPr>
        <w:pStyle w:val="Standard"/>
      </w:pPr>
      <w:r>
        <w:t>Кроме того, были уточнены выводы информационно-аналитического це</w:t>
      </w:r>
      <w:r>
        <w:t>н</w:t>
      </w:r>
      <w:r>
        <w:t>тра «Сова» о возникшем в среде националистов расколе по украинской пробл</w:t>
      </w:r>
      <w:r>
        <w:t>е</w:t>
      </w:r>
      <w:r>
        <w:t>матике [Альперович</w:t>
      </w:r>
      <w:r w:rsidR="00E42F0C">
        <w:t xml:space="preserve">, </w:t>
      </w:r>
      <w:r>
        <w:t>Юдина</w:t>
      </w:r>
      <w:r w:rsidR="00E42F0C">
        <w:t xml:space="preserve">, </w:t>
      </w:r>
      <w:r>
        <w:t>2014</w:t>
      </w:r>
      <w:r>
        <w:t>]. Так, гордос</w:t>
      </w:r>
      <w:r>
        <w:t>ть за политику росси</w:t>
      </w:r>
      <w:r>
        <w:t>й</w:t>
      </w:r>
      <w:r>
        <w:t>ского р</w:t>
      </w:r>
      <w:r>
        <w:t>у</w:t>
      </w:r>
      <w:r>
        <w:t>ководства в «Новороссии» испытывают, в основном, сторонники А.П. Баркашова (44,0</w:t>
      </w:r>
      <w:r>
        <w:t>%) и А.Г. Дугина (45,6</w:t>
      </w:r>
      <w:r>
        <w:t>%), в то время как у симпатизантов А. Гитлера эта политика больше вызывает чувство стыда (27,9</w:t>
      </w:r>
      <w:r>
        <w:t>%), чем гордости (18,6</w:t>
      </w:r>
      <w:r>
        <w:t>%). Э</w:t>
      </w:r>
      <w:r>
        <w:t>тот вывод подтверждается также и в корреляциях оценок указанного события с идеологической самоидентификацией респондентов: у «консерват</w:t>
      </w:r>
      <w:r>
        <w:t>о</w:t>
      </w:r>
      <w:r>
        <w:t>ров» и «национал-патриотов» эта политика вызывает чувство гордости (35,8</w:t>
      </w:r>
      <w:r>
        <w:t>% и 48,8</w:t>
      </w:r>
      <w:r>
        <w:t>%, соответственно), в то время как у б</w:t>
      </w:r>
      <w:r>
        <w:t>ольшинства «фашистов» (42,9</w:t>
      </w:r>
      <w:r>
        <w:t>%) в</w:t>
      </w:r>
      <w:r>
        <w:t>ы</w:t>
      </w:r>
      <w:r>
        <w:t>зывает чувство стыда. Видимо, это объясняется бóльшей ориентацией п</w:t>
      </w:r>
      <w:r>
        <w:t>о</w:t>
      </w:r>
      <w:r>
        <w:t>сле</w:t>
      </w:r>
      <w:r>
        <w:t>д</w:t>
      </w:r>
      <w:r>
        <w:t>них на европейские версии фашизма. Так, «фашисты» к А.Г. Дугину выск</w:t>
      </w:r>
      <w:r>
        <w:t>а</w:t>
      </w:r>
      <w:r>
        <w:t>з</w:t>
      </w:r>
      <w:r>
        <w:t>ы</w:t>
      </w:r>
      <w:r>
        <w:t>вают исключительно неприязнь (57,1</w:t>
      </w:r>
      <w:r>
        <w:t>%), а наибольшие симпатии они исп</w:t>
      </w:r>
      <w:r>
        <w:t>ы</w:t>
      </w:r>
      <w:r>
        <w:t>т</w:t>
      </w:r>
      <w:r>
        <w:t>ы</w:t>
      </w:r>
      <w:r>
        <w:t>вают к А.</w:t>
      </w:r>
      <w:r>
        <w:t> Гитлеру (71,4</w:t>
      </w:r>
      <w:r>
        <w:t>%) и М. Ле Пен (42,9</w:t>
      </w:r>
      <w:r>
        <w:t>%), которой, к слову, симпат</w:t>
      </w:r>
      <w:r>
        <w:t>и</w:t>
      </w:r>
      <w:r>
        <w:t>з</w:t>
      </w:r>
      <w:r>
        <w:t>и</w:t>
      </w:r>
      <w:r>
        <w:t>р</w:t>
      </w:r>
      <w:r>
        <w:t>у</w:t>
      </w:r>
      <w:r>
        <w:t>ет четверть «консерваторов» (25,5</w:t>
      </w:r>
      <w:r>
        <w:t>%), а «национал-социалисты», напротив, и</w:t>
      </w:r>
      <w:r>
        <w:t>с</w:t>
      </w:r>
      <w:r>
        <w:t>п</w:t>
      </w:r>
      <w:r>
        <w:t>ы</w:t>
      </w:r>
      <w:r>
        <w:t>тывают к этой фигуре неприязнь (22,2</w:t>
      </w:r>
      <w:r>
        <w:t>%). При этом «национал-патриоты» пре</w:t>
      </w:r>
      <w:r>
        <w:t>д</w:t>
      </w:r>
      <w:r>
        <w:t>почитают отмалчиваться по поводу оди</w:t>
      </w:r>
      <w:r>
        <w:t>озных фигур (подавляющее бол</w:t>
      </w:r>
      <w:r>
        <w:t>ь</w:t>
      </w:r>
      <w:r>
        <w:t>шинс</w:t>
      </w:r>
      <w:r>
        <w:t>т</w:t>
      </w:r>
      <w:r>
        <w:t>во — от 78,5</w:t>
      </w:r>
      <w:r>
        <w:t>% в отношении М. Ле Пен до 90,9</w:t>
      </w:r>
      <w:r>
        <w:t>% в отношении к А.П. Баркашову — «затруднились ответить»). Самым показательным в различ</w:t>
      </w:r>
      <w:r>
        <w:t>и</w:t>
      </w:r>
      <w:r>
        <w:t>ях между «фашистами» и «национал-социалистами» является признание п</w:t>
      </w:r>
      <w:r>
        <w:t>о</w:t>
      </w:r>
      <w:r>
        <w:t xml:space="preserve">следних в антипатиях </w:t>
      </w:r>
      <w:r>
        <w:t>к А. Гитлеру (59,3</w:t>
      </w:r>
      <w:r>
        <w:t>%) и в симпатиях к А.Г. Дугину и А.П. Баркашову (по 14,8</w:t>
      </w:r>
      <w:r>
        <w:t>%).</w:t>
      </w:r>
    </w:p>
    <w:p w:rsidR="00241FA3" w:rsidRDefault="00794210">
      <w:pPr>
        <w:pStyle w:val="Standard"/>
      </w:pPr>
      <w:r>
        <w:t>Общий вывод: праворадикальные политические взгляды студентов Ро</w:t>
      </w:r>
      <w:r>
        <w:t>с</w:t>
      </w:r>
      <w:r>
        <w:t>товской области формируются под влиянием двух разнонаправленных идеол</w:t>
      </w:r>
      <w:r>
        <w:t>о</w:t>
      </w:r>
      <w:r>
        <w:t>гических течений. Первое представляет соб</w:t>
      </w:r>
      <w:r>
        <w:t>ой классический «европейский» фашизм, ценностно-символическая структура которого состоит из более трад</w:t>
      </w:r>
      <w:r>
        <w:t>и</w:t>
      </w:r>
      <w:r>
        <w:t xml:space="preserve">ционных для этой идеологии концептов, хотя и адаптированных к российским культурно-историческим обстоятельствам. Второе — гораздо более гибкое и опасное </w:t>
      </w:r>
      <w:r>
        <w:t>явление, поскольку, воспроизводя праворадикальное ядро, мимикрир</w:t>
      </w:r>
      <w:r>
        <w:t>у</w:t>
      </w:r>
      <w:r>
        <w:t>ет под более «респектабельные» идеологии (консерватизм и национал-патриотизм) благодаря вариативности смежных и периферийных концептов. Основным результатом эволюции этой идеологии в России я</w:t>
      </w:r>
      <w:r>
        <w:t>вляется то, что вслед за А.А. Галкиным можно назвать «почвенническим» фашизмом.</w:t>
      </w:r>
    </w:p>
    <w:p w:rsidR="00241FA3" w:rsidRDefault="00794210">
      <w:pPr>
        <w:pStyle w:val="BibliographyHeading"/>
      </w:pPr>
      <w:r>
        <w:t xml:space="preserve">Список </w:t>
      </w:r>
      <w:r w:rsidR="00E42F0C">
        <w:t>литературы</w:t>
      </w:r>
    </w:p>
    <w:p w:rsidR="00241FA3" w:rsidRDefault="00794210">
      <w:pPr>
        <w:pStyle w:val="Bibliography1"/>
        <w:tabs>
          <w:tab w:val="clear" w:pos="9184"/>
        </w:tabs>
      </w:pPr>
      <w:r>
        <w:t>Альперович</w:t>
      </w:r>
      <w:r>
        <w:t xml:space="preserve"> В</w:t>
      </w:r>
      <w:r w:rsidR="00E42F0C">
        <w:t>.,</w:t>
      </w:r>
      <w:r>
        <w:t xml:space="preserve"> Юдина</w:t>
      </w:r>
      <w:r>
        <w:t xml:space="preserve"> Н</w:t>
      </w:r>
      <w:r w:rsidR="00E42F0C">
        <w:t>.</w:t>
      </w:r>
      <w:r>
        <w:t xml:space="preserve"> </w:t>
      </w:r>
      <w:bookmarkStart w:id="1" w:name="__DdeLink__48303_792081071"/>
      <w:r>
        <w:t>Украина спутала националистам ка</w:t>
      </w:r>
      <w:r>
        <w:t>р</w:t>
      </w:r>
      <w:r>
        <w:t>ты // П</w:t>
      </w:r>
      <w:r>
        <w:t>О</w:t>
      </w:r>
      <w:r>
        <w:t>ЛИТ.РУ</w:t>
      </w:r>
      <w:r w:rsidR="00E42F0C">
        <w:t>.</w:t>
      </w:r>
      <w:r>
        <w:t xml:space="preserve"> 2014. URL: http://polit.ru/article/2014/07/11/sova</w:t>
      </w:r>
      <w:bookmarkEnd w:id="1"/>
      <w:r w:rsidR="00E42F0C">
        <w:t>.</w:t>
      </w:r>
    </w:p>
    <w:p w:rsidR="00241FA3" w:rsidRDefault="00794210">
      <w:pPr>
        <w:pStyle w:val="Bibliography1"/>
        <w:tabs>
          <w:tab w:val="clear" w:pos="9184"/>
        </w:tabs>
      </w:pPr>
      <w:r>
        <w:t>Галки</w:t>
      </w:r>
      <w:r>
        <w:t>н</w:t>
      </w:r>
      <w:r>
        <w:t xml:space="preserve"> А</w:t>
      </w:r>
      <w:r w:rsidR="00E42F0C">
        <w:t>.</w:t>
      </w:r>
      <w:r>
        <w:t>А</w:t>
      </w:r>
      <w:r w:rsidR="00E42F0C">
        <w:t>.</w:t>
      </w:r>
      <w:r>
        <w:t xml:space="preserve"> О фашизме — его сущности, корнях, пр</w:t>
      </w:r>
      <w:r>
        <w:t>и</w:t>
      </w:r>
      <w:r>
        <w:t>знаках и формах проявления // Полис. Политические исследования. 1995. № 2. С. 6</w:t>
      </w:r>
      <w:r w:rsidR="00E42F0C">
        <w:t>–</w:t>
      </w:r>
      <w:r>
        <w:t>15.</w:t>
      </w:r>
    </w:p>
    <w:p w:rsidR="00241FA3" w:rsidRPr="00E42F0C" w:rsidRDefault="00794210">
      <w:pPr>
        <w:pStyle w:val="Bibliography1"/>
        <w:tabs>
          <w:tab w:val="clear" w:pos="9184"/>
        </w:tabs>
        <w:rPr>
          <w:lang w:val="en-US"/>
        </w:rPr>
      </w:pPr>
      <w:r>
        <w:t>Поцелуев</w:t>
      </w:r>
      <w:r>
        <w:t xml:space="preserve"> С</w:t>
      </w:r>
      <w:r w:rsidR="00E42F0C">
        <w:t>.</w:t>
      </w:r>
      <w:r>
        <w:t>П</w:t>
      </w:r>
      <w:r w:rsidR="00E42F0C">
        <w:t>.,</w:t>
      </w:r>
      <w:r>
        <w:t xml:space="preserve"> Константинов</w:t>
      </w:r>
      <w:r>
        <w:t xml:space="preserve"> М</w:t>
      </w:r>
      <w:r w:rsidR="00E42F0C">
        <w:t>.</w:t>
      </w:r>
      <w:r>
        <w:t>С</w:t>
      </w:r>
      <w:r w:rsidR="00E42F0C">
        <w:t>.</w:t>
      </w:r>
      <w:r>
        <w:t xml:space="preserve"> С</w:t>
      </w:r>
      <w:r>
        <w:t>о</w:t>
      </w:r>
      <w:r>
        <w:t>вр</w:t>
      </w:r>
      <w:r>
        <w:t>е</w:t>
      </w:r>
      <w:r>
        <w:t>ме</w:t>
      </w:r>
      <w:r>
        <w:t>н</w:t>
      </w:r>
      <w:r>
        <w:t>ный пр</w:t>
      </w:r>
      <w:r>
        <w:t>а</w:t>
      </w:r>
      <w:r>
        <w:t>вый рад</w:t>
      </w:r>
      <w:r>
        <w:t>и</w:t>
      </w:r>
      <w:r>
        <w:t>к</w:t>
      </w:r>
      <w:r>
        <w:t>а</w:t>
      </w:r>
      <w:r>
        <w:t>лизм: проблема идентифика</w:t>
      </w:r>
      <w:r>
        <w:t>ции признаков // Полит</w:t>
      </w:r>
      <w:r>
        <w:t>и</w:t>
      </w:r>
      <w:r>
        <w:t>ч</w:t>
      </w:r>
      <w:r>
        <w:t>е</w:t>
      </w:r>
      <w:r>
        <w:t>ская конце</w:t>
      </w:r>
      <w:r>
        <w:t>п</w:t>
      </w:r>
      <w:r>
        <w:t>тол</w:t>
      </w:r>
      <w:r>
        <w:t>о</w:t>
      </w:r>
      <w:r>
        <w:t>гия</w:t>
      </w:r>
      <w:r>
        <w:t xml:space="preserve">. </w:t>
      </w:r>
      <w:r w:rsidRPr="00E42F0C">
        <w:rPr>
          <w:lang w:val="en-US"/>
        </w:rPr>
        <w:t xml:space="preserve">2014. № 3. </w:t>
      </w:r>
      <w:r>
        <w:t>С</w:t>
      </w:r>
      <w:r w:rsidRPr="00E42F0C">
        <w:rPr>
          <w:lang w:val="en-US"/>
        </w:rPr>
        <w:t>. 70</w:t>
      </w:r>
      <w:r w:rsidR="00E42F0C" w:rsidRPr="00E42F0C">
        <w:rPr>
          <w:lang w:val="en-US"/>
        </w:rPr>
        <w:t>–</w:t>
      </w:r>
      <w:r w:rsidRPr="00E42F0C">
        <w:rPr>
          <w:lang w:val="en-US"/>
        </w:rPr>
        <w:t>90.</w:t>
      </w:r>
    </w:p>
    <w:p w:rsidR="00754BA9" w:rsidRDefault="00754BA9">
      <w:pPr>
        <w:pStyle w:val="Bibliography1"/>
        <w:tabs>
          <w:tab w:val="clear" w:pos="9184"/>
        </w:tabs>
      </w:pPr>
      <w:r w:rsidRPr="00754BA9">
        <w:rPr>
          <w:lang w:val="en-US"/>
        </w:rPr>
        <w:t>Freeden M. Ideologies and Political Theory: A Conceptual Approach. O</w:t>
      </w:r>
      <w:r w:rsidRPr="00754BA9">
        <w:rPr>
          <w:lang w:val="en-US"/>
        </w:rPr>
        <w:t>x</w:t>
      </w:r>
      <w:r w:rsidRPr="00754BA9">
        <w:rPr>
          <w:lang w:val="en-US"/>
        </w:rPr>
        <w:t>ford: Oxf</w:t>
      </w:r>
      <w:r>
        <w:rPr>
          <w:lang w:val="en-US"/>
        </w:rPr>
        <w:t>ord University Press, 2006.</w:t>
      </w:r>
    </w:p>
    <w:p w:rsidR="00241FA3" w:rsidRPr="00E42F0C" w:rsidRDefault="00794210" w:rsidP="00754BA9">
      <w:pPr>
        <w:pStyle w:val="Bibliography1"/>
        <w:tabs>
          <w:tab w:val="clear" w:pos="9184"/>
        </w:tabs>
        <w:rPr>
          <w:lang w:val="en-US"/>
        </w:rPr>
      </w:pPr>
      <w:r w:rsidRPr="00E42F0C">
        <w:rPr>
          <w:lang w:val="en-US"/>
        </w:rPr>
        <w:t>Griffin</w:t>
      </w:r>
      <w:r w:rsidRPr="00E42F0C">
        <w:rPr>
          <w:lang w:val="en-US"/>
        </w:rPr>
        <w:t xml:space="preserve"> R</w:t>
      </w:r>
      <w:r w:rsidR="00E42F0C" w:rsidRPr="00E42F0C">
        <w:rPr>
          <w:lang w:val="en-US"/>
        </w:rPr>
        <w:t>.</w:t>
      </w:r>
      <w:r w:rsidRPr="00E42F0C">
        <w:rPr>
          <w:lang w:val="en-US"/>
        </w:rPr>
        <w:t xml:space="preserve"> The Nat</w:t>
      </w:r>
      <w:r w:rsidRPr="00E42F0C">
        <w:rPr>
          <w:lang w:val="en-US"/>
        </w:rPr>
        <w:t>ure of Fascism. London &amp;</w:t>
      </w:r>
      <w:r w:rsidR="00754BA9">
        <w:rPr>
          <w:lang w:val="en-US"/>
        </w:rPr>
        <w:t xml:space="preserve"> New York: Routledge, 1993.</w:t>
      </w:r>
    </w:p>
    <w:sectPr w:rsidR="00241FA3" w:rsidRPr="00E42F0C" w:rsidSect="00241FA3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210" w:rsidRDefault="00794210" w:rsidP="00241FA3">
      <w:r>
        <w:separator/>
      </w:r>
    </w:p>
  </w:endnote>
  <w:endnote w:type="continuationSeparator" w:id="0">
    <w:p w:rsidR="00794210" w:rsidRDefault="00794210" w:rsidP="00241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Fallback">
    <w:panose1 w:val="020B0502000000000001"/>
    <w:charset w:val="80"/>
    <w:family w:val="swiss"/>
    <w:pitch w:val="variable"/>
    <w:sig w:usb0="B1002AFF" w:usb1="2BDFFCFB" w:usb2="00000016" w:usb3="00000000" w:csb0="003F01FF" w:csb1="00000000"/>
  </w:font>
  <w:font w:name="FreeSans">
    <w:panose1 w:val="020B050402020202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210" w:rsidRDefault="00794210" w:rsidP="00241FA3">
      <w:r w:rsidRPr="00241FA3">
        <w:separator/>
      </w:r>
    </w:p>
  </w:footnote>
  <w:footnote w:type="continuationSeparator" w:id="0">
    <w:p w:rsidR="00794210" w:rsidRDefault="00794210" w:rsidP="00241F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14382"/>
    <w:multiLevelType w:val="multilevel"/>
    <w:tmpl w:val="2FDC7B3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69035FE2"/>
    <w:multiLevelType w:val="multilevel"/>
    <w:tmpl w:val="3D00A38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41FA3"/>
    <w:rsid w:val="00082836"/>
    <w:rsid w:val="00241FA3"/>
    <w:rsid w:val="00754BA9"/>
    <w:rsid w:val="00794210"/>
    <w:rsid w:val="00E4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Free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FA3"/>
    <w:pPr>
      <w:widowControl/>
      <w:autoSpaceDE w:val="0"/>
    </w:pPr>
    <w:rPr>
      <w:rFonts w:ascii="Arial" w:eastAsia="Calibri" w:hAnsi="Arial" w:cs="Arial"/>
      <w:color w:val="00000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FA3"/>
    <w:pPr>
      <w:widowControl/>
      <w:suppressAutoHyphens w:val="0"/>
      <w:spacing w:line="360" w:lineRule="auto"/>
      <w:ind w:firstLine="720"/>
      <w:jc w:val="both"/>
    </w:pPr>
    <w:rPr>
      <w:rFonts w:eastAsia="Calibri" w:cs="Times New Roman"/>
      <w:sz w:val="28"/>
      <w:szCs w:val="22"/>
      <w:lang w:bidi="ar-SA"/>
    </w:rPr>
  </w:style>
  <w:style w:type="paragraph" w:customStyle="1" w:styleId="Heading">
    <w:name w:val="Heading"/>
    <w:basedOn w:val="Standard"/>
    <w:next w:val="Textbody"/>
    <w:rsid w:val="00241FA3"/>
    <w:pPr>
      <w:keepNext/>
      <w:spacing w:before="240" w:after="120"/>
    </w:pPr>
    <w:rPr>
      <w:rFonts w:ascii="Arial" w:eastAsia="Droid Sans Fallback" w:hAnsi="Arial" w:cs="FreeSans"/>
      <w:szCs w:val="28"/>
    </w:rPr>
  </w:style>
  <w:style w:type="paragraph" w:customStyle="1" w:styleId="Textbody">
    <w:name w:val="Text body"/>
    <w:basedOn w:val="Standard"/>
    <w:rsid w:val="00241FA3"/>
    <w:pPr>
      <w:spacing w:after="120"/>
    </w:pPr>
  </w:style>
  <w:style w:type="paragraph" w:styleId="a3">
    <w:name w:val="List"/>
    <w:basedOn w:val="Textbody"/>
    <w:rsid w:val="00241FA3"/>
    <w:rPr>
      <w:rFonts w:cs="FreeSans"/>
    </w:rPr>
  </w:style>
  <w:style w:type="paragraph" w:customStyle="1" w:styleId="Caption">
    <w:name w:val="Caption"/>
    <w:basedOn w:val="Standard"/>
    <w:rsid w:val="00241FA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rsid w:val="00241FA3"/>
    <w:pPr>
      <w:suppressLineNumbers/>
    </w:pPr>
    <w:rPr>
      <w:rFonts w:cs="FreeSans"/>
    </w:rPr>
  </w:style>
  <w:style w:type="paragraph" w:styleId="a4">
    <w:name w:val="List Paragraph"/>
    <w:basedOn w:val="Standard"/>
    <w:rsid w:val="00241FA3"/>
    <w:pPr>
      <w:ind w:left="720" w:firstLine="0"/>
    </w:pPr>
  </w:style>
  <w:style w:type="paragraph" w:customStyle="1" w:styleId="Footnote">
    <w:name w:val="Footnote"/>
    <w:basedOn w:val="Standard"/>
    <w:rsid w:val="00241FA3"/>
    <w:pPr>
      <w:suppressLineNumbers/>
      <w:spacing w:line="200" w:lineRule="atLeast"/>
      <w:ind w:firstLine="283"/>
    </w:pPr>
    <w:rPr>
      <w:sz w:val="20"/>
      <w:szCs w:val="20"/>
    </w:rPr>
  </w:style>
  <w:style w:type="paragraph" w:customStyle="1" w:styleId="BibliographyHeading">
    <w:name w:val="Bibliography Heading"/>
    <w:basedOn w:val="Heading"/>
    <w:rsid w:val="00241FA3"/>
    <w:pPr>
      <w:suppressLineNumbers/>
      <w:spacing w:before="0" w:after="0"/>
      <w:ind w:firstLine="0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Bibliography1">
    <w:name w:val="Bibliography 1"/>
    <w:basedOn w:val="Index"/>
    <w:rsid w:val="00241FA3"/>
    <w:pPr>
      <w:tabs>
        <w:tab w:val="right" w:leader="dot" w:pos="9184"/>
      </w:tabs>
      <w:ind w:firstLine="709"/>
    </w:pPr>
  </w:style>
  <w:style w:type="paragraph" w:customStyle="1" w:styleId="Quotations">
    <w:name w:val="Quotations"/>
    <w:basedOn w:val="Standard"/>
    <w:rsid w:val="00241FA3"/>
    <w:pPr>
      <w:spacing w:after="283"/>
      <w:ind w:left="567" w:right="567" w:firstLine="0"/>
    </w:pPr>
  </w:style>
  <w:style w:type="paragraph" w:styleId="a5">
    <w:name w:val="Title"/>
    <w:basedOn w:val="Heading"/>
    <w:next w:val="Textbody"/>
    <w:rsid w:val="00241FA3"/>
    <w:pPr>
      <w:jc w:val="center"/>
    </w:pPr>
    <w:rPr>
      <w:b/>
      <w:bCs/>
      <w:sz w:val="36"/>
      <w:szCs w:val="36"/>
    </w:rPr>
  </w:style>
  <w:style w:type="paragraph" w:styleId="a6">
    <w:name w:val="Subtitle"/>
    <w:basedOn w:val="Heading"/>
    <w:next w:val="Textbody"/>
    <w:rsid w:val="00241FA3"/>
    <w:pPr>
      <w:jc w:val="center"/>
    </w:pPr>
    <w:rPr>
      <w:i/>
      <w:iCs/>
    </w:rPr>
  </w:style>
  <w:style w:type="paragraph" w:customStyle="1" w:styleId="Heading1">
    <w:name w:val="Heading 1"/>
    <w:basedOn w:val="Heading"/>
    <w:next w:val="Textbody"/>
    <w:rsid w:val="00241FA3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241FA3"/>
    <w:pPr>
      <w:outlineLvl w:val="1"/>
    </w:pPr>
    <w:rPr>
      <w:b/>
      <w:bCs/>
      <w:i/>
      <w:iCs/>
    </w:rPr>
  </w:style>
  <w:style w:type="paragraph" w:customStyle="1" w:styleId="Heading3">
    <w:name w:val="Heading 3"/>
    <w:basedOn w:val="Heading"/>
    <w:next w:val="Textbody"/>
    <w:rsid w:val="00241FA3"/>
    <w:pPr>
      <w:outlineLvl w:val="2"/>
    </w:pPr>
    <w:rPr>
      <w:b/>
      <w:bCs/>
    </w:rPr>
  </w:style>
  <w:style w:type="character" w:customStyle="1" w:styleId="Absatz-Standardschriftart">
    <w:name w:val="Absatz-Standardschriftart"/>
    <w:rsid w:val="00241FA3"/>
  </w:style>
  <w:style w:type="character" w:customStyle="1" w:styleId="WW-Absatz-Standardschriftart">
    <w:name w:val="WW-Absatz-Standardschriftart"/>
    <w:rsid w:val="00241FA3"/>
  </w:style>
  <w:style w:type="character" w:customStyle="1" w:styleId="WW-Absatz-Standardschriftart1">
    <w:name w:val="WW-Absatz-Standardschriftart1"/>
    <w:rsid w:val="00241FA3"/>
  </w:style>
  <w:style w:type="character" w:customStyle="1" w:styleId="Internetlink">
    <w:name w:val="Internet link"/>
    <w:rsid w:val="00241FA3"/>
    <w:rPr>
      <w:color w:val="000080"/>
      <w:u w:val="single"/>
    </w:rPr>
  </w:style>
  <w:style w:type="character" w:customStyle="1" w:styleId="StrongEmphasis">
    <w:name w:val="Strong Emphasis"/>
    <w:rsid w:val="00241FA3"/>
    <w:rPr>
      <w:b/>
      <w:bCs/>
    </w:rPr>
  </w:style>
  <w:style w:type="character" w:styleId="a7">
    <w:name w:val="Emphasis"/>
    <w:rsid w:val="00241FA3"/>
    <w:rPr>
      <w:i/>
      <w:iCs/>
    </w:rPr>
  </w:style>
  <w:style w:type="character" w:customStyle="1" w:styleId="FootnoteSymbol">
    <w:name w:val="Footnote Symbol"/>
    <w:rsid w:val="00241FA3"/>
    <w:rPr>
      <w:position w:val="0"/>
      <w:vertAlign w:val="superscript"/>
    </w:rPr>
  </w:style>
  <w:style w:type="character" w:customStyle="1" w:styleId="Footnoteanchor">
    <w:name w:val="Footnote anchor"/>
    <w:rsid w:val="00241FA3"/>
    <w:rPr>
      <w:position w:val="0"/>
      <w:vertAlign w:val="superscript"/>
    </w:rPr>
  </w:style>
  <w:style w:type="character" w:customStyle="1" w:styleId="EndnoteSymbol">
    <w:name w:val="Endnote Symbol"/>
    <w:rsid w:val="00241FA3"/>
    <w:rPr>
      <w:position w:val="0"/>
      <w:vertAlign w:val="superscript"/>
    </w:rPr>
  </w:style>
  <w:style w:type="character" w:customStyle="1" w:styleId="WW-">
    <w:name w:val="WW-Символы концевой сноски"/>
    <w:rsid w:val="00241FA3"/>
  </w:style>
  <w:style w:type="character" w:customStyle="1" w:styleId="Endnoteanchor">
    <w:name w:val="Endnote anchor"/>
    <w:rsid w:val="00241FA3"/>
    <w:rPr>
      <w:position w:val="0"/>
      <w:vertAlign w:val="superscript"/>
    </w:rPr>
  </w:style>
  <w:style w:type="character" w:customStyle="1" w:styleId="NumberingSymbols">
    <w:name w:val="Numbering Symbols"/>
    <w:rsid w:val="00241FA3"/>
  </w:style>
  <w:style w:type="numbering" w:customStyle="1" w:styleId="WW8Num1">
    <w:name w:val="WW8Num1"/>
    <w:basedOn w:val="a2"/>
    <w:rsid w:val="00241FA3"/>
    <w:pPr>
      <w:numPr>
        <w:numId w:val="1"/>
      </w:numPr>
    </w:pPr>
  </w:style>
  <w:style w:type="numbering" w:customStyle="1" w:styleId="WW8Num2">
    <w:name w:val="WW8Num2"/>
    <w:basedOn w:val="a2"/>
    <w:rsid w:val="00241FA3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36888</TotalTime>
  <Pages>4</Pages>
  <Words>1005</Words>
  <Characters>6954</Characters>
  <Application>Microsoft Office Word</Application>
  <DocSecurity>0</DocSecurity>
  <Lines>119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палингенез между рейхом и державой</dc:title>
  <dc:creator>Константинов Михаил Сергеевич</dc:creator>
  <cp:lastModifiedBy>Михаил Константинов</cp:lastModifiedBy>
  <cp:revision>3</cp:revision>
  <cp:lastPrinted>2011-11-10T10:14:00Z</cp:lastPrinted>
  <dcterms:created xsi:type="dcterms:W3CDTF">2011-09-22T19:43:00Z</dcterms:created>
  <dcterms:modified xsi:type="dcterms:W3CDTF">2016-08-28T13:05:00Z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